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DF580E" w14:textId="77777777" w:rsidR="001F4318" w:rsidRDefault="001F4318" w:rsidP="00E82A35">
      <w:pPr>
        <w:spacing w:after="0" w:line="480" w:lineRule="auto"/>
        <w:contextualSpacing/>
        <w:jc w:val="center"/>
        <w:rPr>
          <w:rFonts w:ascii="Times New Roman" w:hAnsi="Times New Roman" w:cs="Times New Roman"/>
          <w:sz w:val="24"/>
          <w:szCs w:val="24"/>
        </w:rPr>
      </w:pPr>
    </w:p>
    <w:p w14:paraId="0A41EC94" w14:textId="77777777" w:rsidR="001F4318" w:rsidRDefault="001F4318" w:rsidP="00E82A35">
      <w:pPr>
        <w:spacing w:after="0" w:line="480" w:lineRule="auto"/>
        <w:contextualSpacing/>
        <w:jc w:val="center"/>
        <w:rPr>
          <w:rFonts w:ascii="Times New Roman" w:hAnsi="Times New Roman" w:cs="Times New Roman"/>
          <w:sz w:val="24"/>
          <w:szCs w:val="24"/>
        </w:rPr>
      </w:pPr>
    </w:p>
    <w:p w14:paraId="1E1D94ED" w14:textId="77777777" w:rsidR="001F4318" w:rsidRDefault="001F4318" w:rsidP="00E82A35">
      <w:pPr>
        <w:spacing w:after="0" w:line="480" w:lineRule="auto"/>
        <w:contextualSpacing/>
        <w:jc w:val="center"/>
        <w:rPr>
          <w:rFonts w:ascii="Times New Roman" w:hAnsi="Times New Roman" w:cs="Times New Roman"/>
          <w:sz w:val="24"/>
          <w:szCs w:val="24"/>
        </w:rPr>
      </w:pPr>
    </w:p>
    <w:p w14:paraId="6FE7138C" w14:textId="77777777" w:rsidR="0043385E" w:rsidRDefault="0043385E" w:rsidP="00E82A35">
      <w:pPr>
        <w:spacing w:after="0" w:line="480" w:lineRule="auto"/>
        <w:contextualSpacing/>
        <w:jc w:val="center"/>
        <w:rPr>
          <w:rFonts w:ascii="Times New Roman" w:hAnsi="Times New Roman" w:cs="Times New Roman"/>
          <w:sz w:val="24"/>
          <w:szCs w:val="24"/>
        </w:rPr>
      </w:pPr>
    </w:p>
    <w:p w14:paraId="0EE5DEB1" w14:textId="130F65EE" w:rsidR="0043385E" w:rsidRDefault="0043385E" w:rsidP="00E82A35">
      <w:pPr>
        <w:spacing w:after="0" w:line="480" w:lineRule="auto"/>
        <w:contextualSpacing/>
        <w:jc w:val="center"/>
        <w:rPr>
          <w:rFonts w:ascii="Times New Roman" w:hAnsi="Times New Roman" w:cs="Times New Roman"/>
          <w:sz w:val="24"/>
          <w:szCs w:val="24"/>
        </w:rPr>
      </w:pPr>
    </w:p>
    <w:p w14:paraId="50C60977" w14:textId="5866084D" w:rsidR="001D409A" w:rsidRDefault="001D409A" w:rsidP="00E82A35">
      <w:pPr>
        <w:spacing w:after="0" w:line="480" w:lineRule="auto"/>
        <w:contextualSpacing/>
        <w:jc w:val="center"/>
        <w:rPr>
          <w:rFonts w:ascii="Times New Roman" w:hAnsi="Times New Roman" w:cs="Times New Roman"/>
          <w:sz w:val="24"/>
          <w:szCs w:val="24"/>
        </w:rPr>
      </w:pPr>
    </w:p>
    <w:p w14:paraId="5D59454B" w14:textId="44C4277C" w:rsidR="001D409A" w:rsidRDefault="001D409A" w:rsidP="00E82A35">
      <w:pPr>
        <w:spacing w:after="0" w:line="480" w:lineRule="auto"/>
        <w:contextualSpacing/>
        <w:jc w:val="center"/>
        <w:rPr>
          <w:rFonts w:ascii="Times New Roman" w:hAnsi="Times New Roman" w:cs="Times New Roman"/>
          <w:sz w:val="24"/>
          <w:szCs w:val="24"/>
        </w:rPr>
      </w:pPr>
    </w:p>
    <w:p w14:paraId="342BA6B3" w14:textId="09A6F507" w:rsidR="001D409A" w:rsidRDefault="001D409A" w:rsidP="00E82A35">
      <w:pPr>
        <w:spacing w:after="0" w:line="480" w:lineRule="auto"/>
        <w:contextualSpacing/>
        <w:jc w:val="center"/>
        <w:rPr>
          <w:rFonts w:ascii="Times New Roman" w:hAnsi="Times New Roman" w:cs="Times New Roman"/>
          <w:sz w:val="24"/>
          <w:szCs w:val="24"/>
        </w:rPr>
      </w:pPr>
    </w:p>
    <w:p w14:paraId="6512B268" w14:textId="77777777" w:rsidR="001D409A" w:rsidRDefault="001D409A" w:rsidP="00E82A35">
      <w:pPr>
        <w:spacing w:after="0" w:line="480" w:lineRule="auto"/>
        <w:contextualSpacing/>
        <w:jc w:val="center"/>
        <w:rPr>
          <w:rFonts w:ascii="Times New Roman" w:hAnsi="Times New Roman" w:cs="Times New Roman"/>
          <w:sz w:val="24"/>
          <w:szCs w:val="24"/>
        </w:rPr>
      </w:pPr>
    </w:p>
    <w:p w14:paraId="239CF775" w14:textId="77777777" w:rsidR="001F4318" w:rsidRDefault="001F4318" w:rsidP="00E82A35">
      <w:pPr>
        <w:spacing w:after="0" w:line="480" w:lineRule="auto"/>
        <w:contextualSpacing/>
        <w:jc w:val="center"/>
        <w:rPr>
          <w:rFonts w:ascii="Times New Roman" w:hAnsi="Times New Roman" w:cs="Times New Roman"/>
          <w:sz w:val="24"/>
          <w:szCs w:val="24"/>
        </w:rPr>
      </w:pPr>
    </w:p>
    <w:p w14:paraId="57CDFE19" w14:textId="77777777" w:rsidR="001F4318" w:rsidRDefault="001F4318" w:rsidP="00E82A35">
      <w:pPr>
        <w:spacing w:after="0" w:line="480" w:lineRule="auto"/>
        <w:contextualSpacing/>
        <w:jc w:val="center"/>
        <w:rPr>
          <w:rFonts w:ascii="Times New Roman" w:hAnsi="Times New Roman" w:cs="Times New Roman"/>
          <w:sz w:val="24"/>
          <w:szCs w:val="24"/>
        </w:rPr>
      </w:pPr>
    </w:p>
    <w:p w14:paraId="1499E093" w14:textId="77777777" w:rsidR="00BA03F6" w:rsidRDefault="009A0DC7" w:rsidP="00E82A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Winter Storm Sandy</w:t>
      </w:r>
    </w:p>
    <w:p w14:paraId="6E49128F" w14:textId="77777777" w:rsidR="001F4318" w:rsidRDefault="009A0DC7" w:rsidP="00E82A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0459E9C5" w14:textId="77777777" w:rsidR="001F4318" w:rsidRDefault="009A0DC7" w:rsidP="00E82A3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869DAC0" w14:textId="77777777" w:rsidR="001F4318" w:rsidRPr="001F4318" w:rsidRDefault="001F4318" w:rsidP="00E82A35">
      <w:pPr>
        <w:spacing w:after="0" w:line="480" w:lineRule="auto"/>
        <w:contextualSpacing/>
        <w:rPr>
          <w:rFonts w:ascii="Times New Roman" w:hAnsi="Times New Roman" w:cs="Times New Roman"/>
          <w:sz w:val="24"/>
          <w:szCs w:val="24"/>
        </w:rPr>
      </w:pPr>
    </w:p>
    <w:p w14:paraId="01982322" w14:textId="77777777" w:rsidR="0043385E" w:rsidRDefault="0043385E" w:rsidP="00E82A35">
      <w:pPr>
        <w:spacing w:after="0" w:line="480" w:lineRule="auto"/>
        <w:contextualSpacing/>
        <w:rPr>
          <w:rFonts w:ascii="Times New Roman" w:hAnsi="Times New Roman" w:cs="Times New Roman"/>
          <w:sz w:val="24"/>
          <w:szCs w:val="24"/>
        </w:rPr>
      </w:pPr>
    </w:p>
    <w:p w14:paraId="58F6F0D2" w14:textId="77777777" w:rsidR="00E82A35" w:rsidRDefault="00E82A35">
      <w:pPr>
        <w:rPr>
          <w:rFonts w:ascii="Times New Roman" w:hAnsi="Times New Roman" w:cs="Times New Roman"/>
          <w:sz w:val="24"/>
          <w:szCs w:val="24"/>
        </w:rPr>
      </w:pPr>
      <w:r>
        <w:rPr>
          <w:rFonts w:ascii="Times New Roman" w:hAnsi="Times New Roman" w:cs="Times New Roman"/>
          <w:sz w:val="24"/>
          <w:szCs w:val="24"/>
        </w:rPr>
        <w:br w:type="page"/>
      </w:r>
    </w:p>
    <w:p w14:paraId="14B80B89" w14:textId="5A8FC7F5" w:rsidR="00E82A35" w:rsidRPr="00E82A35" w:rsidRDefault="00E82A35" w:rsidP="00E82A35">
      <w:pPr>
        <w:spacing w:after="0" w:line="480" w:lineRule="auto"/>
        <w:ind w:firstLine="720"/>
        <w:contextualSpacing/>
        <w:jc w:val="center"/>
        <w:rPr>
          <w:rFonts w:ascii="Times New Roman" w:hAnsi="Times New Roman" w:cs="Times New Roman"/>
          <w:sz w:val="24"/>
          <w:szCs w:val="24"/>
        </w:rPr>
      </w:pPr>
      <w:r w:rsidRPr="00E82A35">
        <w:rPr>
          <w:rFonts w:ascii="Times New Roman" w:hAnsi="Times New Roman" w:cs="Times New Roman"/>
          <w:sz w:val="24"/>
          <w:szCs w:val="24"/>
        </w:rPr>
        <w:lastRenderedPageBreak/>
        <w:t>Winter Storm Sandy</w:t>
      </w:r>
    </w:p>
    <w:p w14:paraId="739F43AF" w14:textId="77777777" w:rsidR="00E82A35" w:rsidRPr="00E82A35" w:rsidRDefault="00E82A35" w:rsidP="00E82A35">
      <w:pPr>
        <w:spacing w:after="0" w:line="480" w:lineRule="auto"/>
        <w:ind w:firstLine="720"/>
        <w:contextualSpacing/>
        <w:jc w:val="both"/>
        <w:rPr>
          <w:rFonts w:ascii="Times New Roman" w:hAnsi="Times New Roman" w:cs="Times New Roman"/>
          <w:sz w:val="24"/>
          <w:szCs w:val="24"/>
        </w:rPr>
      </w:pPr>
      <w:r w:rsidRPr="00E82A35">
        <w:rPr>
          <w:rFonts w:ascii="Times New Roman" w:hAnsi="Times New Roman" w:cs="Times New Roman"/>
          <w:sz w:val="24"/>
          <w:szCs w:val="24"/>
        </w:rPr>
        <w:t xml:space="preserve">    The weather conditions that set up the winter storm sandy was characterized by low pressure approximating 746mb. The winds extended to 520 miles with high amounts of rainfall (National Weather Service, 2012). The development of the storm was abnormal with high levels of snow measuring 28 inches. The storm started along the Caribbean coast and was characterized by the tropical depressions. The strength of the storm was tremendous scaling to Category 2.  On the subsequent, the storm fell to Category 1 (Sharp, 2012). The onset of the storm was marked with the rise and fall of the tropical heights. Consequently, high tidal waves were likely to hit most of the coast that would become a historic storm.   </w:t>
      </w:r>
    </w:p>
    <w:p w14:paraId="3FF48444" w14:textId="7BA50789" w:rsidR="00E82A35" w:rsidRPr="00E82A35" w:rsidRDefault="00E82A35" w:rsidP="00E82A35">
      <w:pPr>
        <w:spacing w:after="0" w:line="480" w:lineRule="auto"/>
        <w:ind w:firstLine="720"/>
        <w:contextualSpacing/>
        <w:jc w:val="both"/>
        <w:rPr>
          <w:rFonts w:ascii="Times New Roman" w:hAnsi="Times New Roman" w:cs="Times New Roman"/>
          <w:sz w:val="24"/>
          <w:szCs w:val="24"/>
        </w:rPr>
      </w:pPr>
      <w:r w:rsidRPr="00E82A35">
        <w:rPr>
          <w:rFonts w:ascii="Times New Roman" w:hAnsi="Times New Roman" w:cs="Times New Roman"/>
          <w:sz w:val="24"/>
          <w:szCs w:val="24"/>
        </w:rPr>
        <w:t xml:space="preserve">The preparation of the Hurricane Sandy saw the emergency planners using a communication infrastructure that ensured coordination between them and the public. They communicated through the local radio stations to broadcast to public safety measures </w:t>
      </w:r>
      <w:r w:rsidR="00925FF9" w:rsidRPr="00E82A35">
        <w:rPr>
          <w:rFonts w:ascii="Times New Roman" w:hAnsi="Times New Roman" w:cs="Times New Roman"/>
          <w:sz w:val="24"/>
          <w:szCs w:val="24"/>
        </w:rPr>
        <w:t>(Sharp, 2012)</w:t>
      </w:r>
      <w:r w:rsidRPr="00E82A35">
        <w:rPr>
          <w:rFonts w:ascii="Times New Roman" w:hAnsi="Times New Roman" w:cs="Times New Roman"/>
          <w:sz w:val="24"/>
          <w:szCs w:val="24"/>
        </w:rPr>
        <w:t xml:space="preserve">.  Besides, they informed the public of the possibility of loss of phone services that would stifle the communication system. They distributed inflatable boats that would be used for transportation. Rescue squads were dispatched with emergency teams in helicopters patrolling the area.  </w:t>
      </w:r>
    </w:p>
    <w:p w14:paraId="2282E990" w14:textId="10F750EF" w:rsidR="00E82A35" w:rsidRPr="00E82A35" w:rsidRDefault="00E82A35" w:rsidP="00E82A35">
      <w:pPr>
        <w:spacing w:after="0" w:line="480" w:lineRule="auto"/>
        <w:ind w:firstLine="720"/>
        <w:contextualSpacing/>
        <w:jc w:val="both"/>
        <w:rPr>
          <w:rFonts w:ascii="Times New Roman" w:hAnsi="Times New Roman" w:cs="Times New Roman"/>
          <w:sz w:val="24"/>
          <w:szCs w:val="24"/>
        </w:rPr>
      </w:pPr>
      <w:r w:rsidRPr="00E82A35">
        <w:rPr>
          <w:rFonts w:ascii="Times New Roman" w:hAnsi="Times New Roman" w:cs="Times New Roman"/>
          <w:sz w:val="24"/>
          <w:szCs w:val="24"/>
        </w:rPr>
        <w:t>Moreover, community agencies stocked food, purchased power generators, taped windows, and chainsaws. The windows of various households were reinforced to prevent them from windy conditions. Besides, the National Guard troops were up in arms ready for the storm. Other stakeholders such as US Forestry Services, medic units, and swift water rescue teams were posted within the region</w:t>
      </w:r>
      <w:r w:rsidR="00925FF9">
        <w:rPr>
          <w:rFonts w:ascii="Times New Roman" w:hAnsi="Times New Roman" w:cs="Times New Roman"/>
          <w:sz w:val="24"/>
          <w:szCs w:val="24"/>
        </w:rPr>
        <w:t xml:space="preserve"> </w:t>
      </w:r>
      <w:r w:rsidR="00925FF9" w:rsidRPr="00E82A35">
        <w:rPr>
          <w:rFonts w:ascii="Times New Roman" w:hAnsi="Times New Roman" w:cs="Times New Roman"/>
          <w:sz w:val="24"/>
          <w:szCs w:val="24"/>
        </w:rPr>
        <w:t>(Sharp, 2012)</w:t>
      </w:r>
      <w:r w:rsidRPr="00E82A35">
        <w:rPr>
          <w:rFonts w:ascii="Times New Roman" w:hAnsi="Times New Roman" w:cs="Times New Roman"/>
          <w:sz w:val="24"/>
          <w:szCs w:val="24"/>
        </w:rPr>
        <w:t>. Also, the team drafted a list of specialized equipment and professionals that would facilitate the preparations.</w:t>
      </w:r>
    </w:p>
    <w:p w14:paraId="13471062" w14:textId="36EDC205" w:rsidR="00E82A35" w:rsidRPr="00E82A35" w:rsidRDefault="00E82A35" w:rsidP="00E82A35">
      <w:pPr>
        <w:spacing w:after="0" w:line="480" w:lineRule="auto"/>
        <w:ind w:firstLine="720"/>
        <w:contextualSpacing/>
        <w:jc w:val="both"/>
        <w:rPr>
          <w:rFonts w:ascii="Times New Roman" w:hAnsi="Times New Roman" w:cs="Times New Roman"/>
          <w:sz w:val="24"/>
          <w:szCs w:val="24"/>
        </w:rPr>
      </w:pPr>
      <w:r w:rsidRPr="00E82A35">
        <w:rPr>
          <w:rFonts w:ascii="Times New Roman" w:hAnsi="Times New Roman" w:cs="Times New Roman"/>
          <w:sz w:val="24"/>
          <w:szCs w:val="24"/>
        </w:rPr>
        <w:lastRenderedPageBreak/>
        <w:t xml:space="preserve">The management team did not prepare for the </w:t>
      </w:r>
      <w:r w:rsidRPr="00E82A35">
        <w:rPr>
          <w:rFonts w:ascii="Times New Roman" w:hAnsi="Times New Roman" w:cs="Times New Roman"/>
          <w:sz w:val="24"/>
          <w:szCs w:val="24"/>
        </w:rPr>
        <w:t>worst-case</w:t>
      </w:r>
      <w:r w:rsidRPr="00E82A35">
        <w:rPr>
          <w:rFonts w:ascii="Times New Roman" w:hAnsi="Times New Roman" w:cs="Times New Roman"/>
          <w:sz w:val="24"/>
          <w:szCs w:val="24"/>
        </w:rPr>
        <w:t xml:space="preserve"> scenario since they did not act with utmost urgency. The lack of need was evident when the emergency operations were crippled after the sudden heavy rainfall and snowy conditions. The unexpected rains lead to a power blackout and making the roads inaccessible. The lack of preparedness was also as a result of the inaccurate information the weather broadcasting team relayed to them. In this regard, they did not anticipate such climatic changes to put in place appropriate measures. The severity of the storm would have escalated if not for the predictability of the storm which shifted among the affected towns</w:t>
      </w:r>
      <w:r w:rsidR="00925FF9">
        <w:rPr>
          <w:rFonts w:ascii="Times New Roman" w:hAnsi="Times New Roman" w:cs="Times New Roman"/>
          <w:sz w:val="24"/>
          <w:szCs w:val="24"/>
        </w:rPr>
        <w:t xml:space="preserve"> </w:t>
      </w:r>
      <w:r w:rsidR="00925FF9" w:rsidRPr="00E82A35">
        <w:rPr>
          <w:rFonts w:ascii="Times New Roman" w:hAnsi="Times New Roman" w:cs="Times New Roman"/>
          <w:sz w:val="24"/>
          <w:szCs w:val="24"/>
        </w:rPr>
        <w:t>(FEMA, 2018)</w:t>
      </w:r>
      <w:r w:rsidRPr="00E82A35">
        <w:rPr>
          <w:rFonts w:ascii="Times New Roman" w:hAnsi="Times New Roman" w:cs="Times New Roman"/>
          <w:sz w:val="24"/>
          <w:szCs w:val="24"/>
        </w:rPr>
        <w:t>. The team could have worked with the power and the gas company to restore power in places like Baltimore.</w:t>
      </w:r>
    </w:p>
    <w:p w14:paraId="284C35A0" w14:textId="77777777" w:rsidR="00E82A35" w:rsidRPr="00E82A35" w:rsidRDefault="00E82A35" w:rsidP="00E82A35">
      <w:pPr>
        <w:spacing w:after="0" w:line="480" w:lineRule="auto"/>
        <w:ind w:firstLine="720"/>
        <w:contextualSpacing/>
        <w:jc w:val="both"/>
        <w:rPr>
          <w:rFonts w:ascii="Times New Roman" w:hAnsi="Times New Roman" w:cs="Times New Roman"/>
          <w:sz w:val="24"/>
          <w:szCs w:val="24"/>
        </w:rPr>
      </w:pPr>
      <w:r w:rsidRPr="00E82A35">
        <w:rPr>
          <w:rFonts w:ascii="Times New Roman" w:hAnsi="Times New Roman" w:cs="Times New Roman"/>
          <w:sz w:val="24"/>
          <w:szCs w:val="24"/>
        </w:rPr>
        <w:t xml:space="preserve">The emergency team could have prepared better by acting with a sense of immediacy due to the unpredictable nature of such storms. The preparation team could have coordinated with the National Hurricane Center could make important decisions regarding the storm. The team could have intensified their operations in areas that the Hurricane Center predicted to be likely hit by the storm. If possible, they could have used the local radio stations to tell the public to a safer area. Also, before the storm, the states could have constructed hurricane bonkers that would provide the civilians shelter from the storm instead of blaming the weather broadcasting team. </w:t>
      </w:r>
    </w:p>
    <w:p w14:paraId="0EB2138B" w14:textId="77777777" w:rsidR="00E82A35" w:rsidRPr="00E82A35" w:rsidRDefault="00E82A35" w:rsidP="00E82A35">
      <w:pPr>
        <w:spacing w:after="0" w:line="480" w:lineRule="auto"/>
        <w:ind w:firstLine="720"/>
        <w:contextualSpacing/>
        <w:jc w:val="both"/>
        <w:rPr>
          <w:rFonts w:ascii="Times New Roman" w:hAnsi="Times New Roman" w:cs="Times New Roman"/>
          <w:sz w:val="24"/>
          <w:szCs w:val="24"/>
        </w:rPr>
      </w:pPr>
      <w:r w:rsidRPr="00E82A35">
        <w:rPr>
          <w:rFonts w:ascii="Times New Roman" w:hAnsi="Times New Roman" w:cs="Times New Roman"/>
          <w:sz w:val="24"/>
          <w:szCs w:val="24"/>
        </w:rPr>
        <w:t xml:space="preserve">The after-action reports showed that the storm had caused a lot of destruction prompting the government to provide financial assistance amounting to $25.6 billion to the residents of the affected areas. Property worth more than $65 million was destroyed making it the second-costliest storm in the history of America. The amount of damage the storm caused shows that the emergency teams did not prepare effectively to counter the storm. The storm had displaced approximately 23,000 residents who seek shelter in temporary structures (FEMA, 2018). Federal </w:t>
      </w:r>
      <w:r w:rsidRPr="00E82A35">
        <w:rPr>
          <w:rFonts w:ascii="Times New Roman" w:hAnsi="Times New Roman" w:cs="Times New Roman"/>
          <w:sz w:val="24"/>
          <w:szCs w:val="24"/>
        </w:rPr>
        <w:lastRenderedPageBreak/>
        <w:t>governments have put in place collaborative measures by signing declarations that will aid in the preparation and the rebuilding efforts.</w:t>
      </w:r>
    </w:p>
    <w:p w14:paraId="0060298F" w14:textId="60A47BDC" w:rsidR="001573F6" w:rsidRDefault="00E82A35" w:rsidP="00E82A35">
      <w:pPr>
        <w:spacing w:after="0" w:line="480" w:lineRule="auto"/>
        <w:ind w:firstLine="720"/>
        <w:contextualSpacing/>
        <w:jc w:val="both"/>
        <w:rPr>
          <w:rFonts w:ascii="Times New Roman" w:hAnsi="Times New Roman" w:cs="Times New Roman"/>
          <w:sz w:val="24"/>
          <w:szCs w:val="24"/>
        </w:rPr>
      </w:pPr>
      <w:r w:rsidRPr="00E82A35">
        <w:rPr>
          <w:rFonts w:ascii="Times New Roman" w:hAnsi="Times New Roman" w:cs="Times New Roman"/>
          <w:sz w:val="24"/>
          <w:szCs w:val="24"/>
        </w:rPr>
        <w:t xml:space="preserve"> Proposals have been made to promote collaborative efforts among 12 states and the State of Columbia (FEMA, 2018). The federal states should also set aside funds that would be used to build more resilient infrastructure that could withstand similar storms in the future. Also, the communication structures should be efficient to enable urgent emergency preparations especially other areas have been reported to be hit by a storm.</w:t>
      </w:r>
    </w:p>
    <w:p w14:paraId="0426F532" w14:textId="77777777" w:rsidR="001573F6" w:rsidRDefault="001573F6" w:rsidP="00E82A35">
      <w:pPr>
        <w:spacing w:after="0" w:line="480" w:lineRule="auto"/>
        <w:ind w:firstLine="720"/>
        <w:contextualSpacing/>
        <w:rPr>
          <w:rFonts w:ascii="Times New Roman" w:hAnsi="Times New Roman" w:cs="Times New Roman"/>
          <w:sz w:val="24"/>
          <w:szCs w:val="24"/>
        </w:rPr>
      </w:pPr>
    </w:p>
    <w:p w14:paraId="2B994860" w14:textId="77777777" w:rsidR="001573F6" w:rsidRDefault="001573F6" w:rsidP="00E82A35">
      <w:pPr>
        <w:spacing w:after="0" w:line="480" w:lineRule="auto"/>
        <w:ind w:firstLine="720"/>
        <w:contextualSpacing/>
        <w:rPr>
          <w:rFonts w:ascii="Times New Roman" w:hAnsi="Times New Roman" w:cs="Times New Roman"/>
          <w:sz w:val="24"/>
          <w:szCs w:val="24"/>
        </w:rPr>
      </w:pPr>
    </w:p>
    <w:p w14:paraId="327A4F6F" w14:textId="77777777" w:rsidR="001573F6" w:rsidRDefault="001573F6" w:rsidP="00E82A35">
      <w:pPr>
        <w:spacing w:after="0" w:line="480" w:lineRule="auto"/>
        <w:ind w:firstLine="720"/>
        <w:contextualSpacing/>
        <w:rPr>
          <w:rFonts w:ascii="Times New Roman" w:hAnsi="Times New Roman" w:cs="Times New Roman"/>
          <w:sz w:val="24"/>
          <w:szCs w:val="24"/>
        </w:rPr>
      </w:pPr>
    </w:p>
    <w:p w14:paraId="115477C8" w14:textId="77777777" w:rsidR="00925FF9" w:rsidRDefault="00925FF9">
      <w:pPr>
        <w:rPr>
          <w:rFonts w:ascii="Times New Roman" w:hAnsi="Times New Roman" w:cs="Times New Roman"/>
          <w:sz w:val="24"/>
          <w:szCs w:val="24"/>
        </w:rPr>
      </w:pPr>
      <w:r>
        <w:rPr>
          <w:rFonts w:ascii="Times New Roman" w:hAnsi="Times New Roman" w:cs="Times New Roman"/>
          <w:sz w:val="24"/>
          <w:szCs w:val="24"/>
        </w:rPr>
        <w:br w:type="page"/>
      </w:r>
    </w:p>
    <w:p w14:paraId="194636E2" w14:textId="79FA45CB" w:rsidR="001573F6" w:rsidRDefault="009A0DC7" w:rsidP="00E82A35">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w:t>
      </w:r>
      <w:bookmarkStart w:id="0" w:name="_GoBack"/>
      <w:bookmarkEnd w:id="0"/>
      <w:r>
        <w:rPr>
          <w:rFonts w:ascii="Times New Roman" w:hAnsi="Times New Roman" w:cs="Times New Roman"/>
          <w:sz w:val="24"/>
          <w:szCs w:val="24"/>
        </w:rPr>
        <w:t>erences</w:t>
      </w:r>
    </w:p>
    <w:p w14:paraId="14915CFF" w14:textId="052400EC" w:rsidR="000A7C94" w:rsidRDefault="009A0DC7" w:rsidP="00925F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FEMA. (2018). Sandy recovery in region 2. Retrieved from </w:t>
      </w:r>
      <w:hyperlink r:id="rId6" w:history="1">
        <w:r w:rsidR="00925FF9" w:rsidRPr="00265109">
          <w:rPr>
            <w:rStyle w:val="Hyperlink"/>
            <w:rFonts w:ascii="Times New Roman" w:hAnsi="Times New Roman" w:cs="Times New Roman"/>
            <w:sz w:val="24"/>
            <w:szCs w:val="24"/>
          </w:rPr>
          <w:t>https://www.fema.gov/sandy-recovery-region-ii</w:t>
        </w:r>
      </w:hyperlink>
    </w:p>
    <w:p w14:paraId="282B1342" w14:textId="4F941632" w:rsidR="000A7C94" w:rsidRDefault="009A0DC7" w:rsidP="00925F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National Weather Service. (2012). Hurricane Sandy. Retrieved from</w:t>
      </w:r>
      <w:r w:rsidR="00925FF9">
        <w:rPr>
          <w:rFonts w:ascii="Times New Roman" w:hAnsi="Times New Roman" w:cs="Times New Roman"/>
          <w:sz w:val="24"/>
          <w:szCs w:val="24"/>
        </w:rPr>
        <w:t xml:space="preserve"> </w:t>
      </w:r>
      <w:hyperlink r:id="rId7" w:history="1">
        <w:r w:rsidR="00925FF9" w:rsidRPr="00265109">
          <w:rPr>
            <w:rStyle w:val="Hyperlink"/>
            <w:rFonts w:ascii="Times New Roman" w:hAnsi="Times New Roman" w:cs="Times New Roman"/>
            <w:sz w:val="24"/>
            <w:szCs w:val="24"/>
          </w:rPr>
          <w:t>https://www.weather.gov/okx/HurricaneSandy</w:t>
        </w:r>
      </w:hyperlink>
    </w:p>
    <w:p w14:paraId="53F45304" w14:textId="642B80F8" w:rsidR="000A7C94" w:rsidRDefault="009A0DC7" w:rsidP="00925FF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Sharp, T. (2012</w:t>
      </w:r>
      <w:r>
        <w:rPr>
          <w:rFonts w:ascii="Times New Roman" w:hAnsi="Times New Roman" w:cs="Times New Roman"/>
          <w:sz w:val="24"/>
          <w:szCs w:val="24"/>
        </w:rPr>
        <w:t>). Superstorm Sandy: Facts about Frankenstorm. Live Science. Retrieved from</w:t>
      </w:r>
      <w:r w:rsidR="00925FF9">
        <w:rPr>
          <w:rFonts w:ascii="Times New Roman" w:hAnsi="Times New Roman" w:cs="Times New Roman"/>
          <w:sz w:val="24"/>
          <w:szCs w:val="24"/>
        </w:rPr>
        <w:t xml:space="preserve"> </w:t>
      </w:r>
      <w:hyperlink r:id="rId8" w:history="1">
        <w:r w:rsidR="00925FF9" w:rsidRPr="00265109">
          <w:rPr>
            <w:rStyle w:val="Hyperlink"/>
            <w:rFonts w:ascii="Times New Roman" w:hAnsi="Times New Roman" w:cs="Times New Roman"/>
            <w:sz w:val="24"/>
            <w:szCs w:val="24"/>
          </w:rPr>
          <w:t>https://www.livescience.com/24380-hurricane-sandy-status-data.html</w:t>
        </w:r>
      </w:hyperlink>
    </w:p>
    <w:p w14:paraId="5F219126" w14:textId="77777777" w:rsidR="000A7C94" w:rsidRDefault="000A7C94" w:rsidP="00E82A35">
      <w:pPr>
        <w:spacing w:after="0" w:line="480" w:lineRule="auto"/>
        <w:contextualSpacing/>
        <w:rPr>
          <w:rFonts w:ascii="Times New Roman" w:hAnsi="Times New Roman" w:cs="Times New Roman"/>
          <w:sz w:val="24"/>
          <w:szCs w:val="24"/>
        </w:rPr>
      </w:pPr>
    </w:p>
    <w:p w14:paraId="25CA50B3" w14:textId="77777777" w:rsidR="000A7C94" w:rsidRDefault="000A7C94" w:rsidP="00E82A35">
      <w:pPr>
        <w:spacing w:after="0" w:line="480" w:lineRule="auto"/>
        <w:contextualSpacing/>
        <w:rPr>
          <w:rFonts w:ascii="Times New Roman" w:hAnsi="Times New Roman" w:cs="Times New Roman"/>
          <w:sz w:val="24"/>
          <w:szCs w:val="24"/>
        </w:rPr>
      </w:pPr>
    </w:p>
    <w:p w14:paraId="5D869A19" w14:textId="77777777" w:rsidR="000A7C94" w:rsidRPr="001F4318" w:rsidRDefault="009A0DC7" w:rsidP="00E82A3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14:paraId="6208816E" w14:textId="77777777" w:rsidR="00E82A35" w:rsidRPr="001F4318" w:rsidRDefault="00E82A35">
      <w:pPr>
        <w:spacing w:after="0" w:line="480" w:lineRule="auto"/>
        <w:contextualSpacing/>
        <w:rPr>
          <w:rFonts w:ascii="Times New Roman" w:hAnsi="Times New Roman" w:cs="Times New Roman"/>
          <w:sz w:val="24"/>
          <w:szCs w:val="24"/>
        </w:rPr>
      </w:pPr>
    </w:p>
    <w:sectPr w:rsidR="00E82A35" w:rsidRPr="001F4318" w:rsidSect="001F431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9021E" w14:textId="77777777" w:rsidR="009A0DC7" w:rsidRDefault="009A0DC7">
      <w:pPr>
        <w:spacing w:after="0" w:line="240" w:lineRule="auto"/>
      </w:pPr>
      <w:r>
        <w:separator/>
      </w:r>
    </w:p>
  </w:endnote>
  <w:endnote w:type="continuationSeparator" w:id="0">
    <w:p w14:paraId="60872472" w14:textId="77777777" w:rsidR="009A0DC7" w:rsidRDefault="009A0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1528D1" w14:textId="77777777" w:rsidR="009A0DC7" w:rsidRDefault="009A0DC7">
      <w:pPr>
        <w:spacing w:after="0" w:line="240" w:lineRule="auto"/>
      </w:pPr>
      <w:r>
        <w:separator/>
      </w:r>
    </w:p>
  </w:footnote>
  <w:footnote w:type="continuationSeparator" w:id="0">
    <w:p w14:paraId="7529C9FA" w14:textId="77777777" w:rsidR="009A0DC7" w:rsidRDefault="009A0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290A" w14:textId="706768C3" w:rsidR="00495C60" w:rsidRPr="001F4318" w:rsidRDefault="009A0DC7" w:rsidP="001F4318">
    <w:pPr>
      <w:pStyle w:val="Header"/>
      <w:spacing w:line="480" w:lineRule="auto"/>
      <w:rPr>
        <w:rFonts w:ascii="Times New Roman" w:hAnsi="Times New Roman" w:cs="Times New Roman"/>
        <w:sz w:val="24"/>
        <w:szCs w:val="24"/>
      </w:rPr>
    </w:pPr>
    <w:r w:rsidRPr="001F4318">
      <w:rPr>
        <w:rFonts w:ascii="Times New Roman" w:hAnsi="Times New Roman" w:cs="Times New Roman"/>
        <w:sz w:val="24"/>
        <w:szCs w:val="24"/>
      </w:rPr>
      <w:t xml:space="preserve">WINTER </w:t>
    </w:r>
    <w:r w:rsidRPr="001F4318">
      <w:rPr>
        <w:rFonts w:ascii="Times New Roman" w:hAnsi="Times New Roman" w:cs="Times New Roman"/>
        <w:sz w:val="24"/>
        <w:szCs w:val="24"/>
      </w:rPr>
      <w:t>STORM SANDY</w:t>
    </w:r>
    <w:r>
      <w:rPr>
        <w:rFonts w:ascii="Times New Roman" w:hAnsi="Times New Roman" w:cs="Times New Roman"/>
        <w:sz w:val="24"/>
        <w:szCs w:val="24"/>
      </w:rPr>
      <w:tab/>
    </w:r>
    <w:r>
      <w:rPr>
        <w:rFonts w:ascii="Times New Roman" w:hAnsi="Times New Roman" w:cs="Times New Roman"/>
        <w:sz w:val="24"/>
        <w:szCs w:val="24"/>
      </w:rPr>
      <w:tab/>
    </w:r>
    <w:r w:rsidRPr="001F4318">
      <w:rPr>
        <w:rFonts w:ascii="Times New Roman" w:hAnsi="Times New Roman" w:cs="Times New Roman"/>
        <w:sz w:val="24"/>
        <w:szCs w:val="24"/>
      </w:rPr>
      <w:t xml:space="preserve"> </w:t>
    </w:r>
    <w:sdt>
      <w:sdtPr>
        <w:rPr>
          <w:rFonts w:ascii="Times New Roman" w:hAnsi="Times New Roman" w:cs="Times New Roman"/>
          <w:sz w:val="24"/>
          <w:szCs w:val="24"/>
        </w:rPr>
        <w:id w:val="222502464"/>
        <w:docPartObj>
          <w:docPartGallery w:val="Page Numbers (Top of Page)"/>
          <w:docPartUnique/>
        </w:docPartObj>
      </w:sdtPr>
      <w:sdtEndPr/>
      <w:sdtContent>
        <w:r w:rsidRPr="001F4318">
          <w:rPr>
            <w:rFonts w:ascii="Times New Roman" w:hAnsi="Times New Roman" w:cs="Times New Roman"/>
            <w:sz w:val="24"/>
            <w:szCs w:val="24"/>
          </w:rPr>
          <w:fldChar w:fldCharType="begin"/>
        </w:r>
        <w:r w:rsidRPr="001F4318">
          <w:rPr>
            <w:rFonts w:ascii="Times New Roman" w:hAnsi="Times New Roman" w:cs="Times New Roman"/>
            <w:sz w:val="24"/>
            <w:szCs w:val="24"/>
          </w:rPr>
          <w:instrText xml:space="preserve"> PAGE   \* MERGEFORMAT </w:instrText>
        </w:r>
        <w:r w:rsidRPr="001F4318">
          <w:rPr>
            <w:rFonts w:ascii="Times New Roman" w:hAnsi="Times New Roman" w:cs="Times New Roman"/>
            <w:sz w:val="24"/>
            <w:szCs w:val="24"/>
          </w:rPr>
          <w:fldChar w:fldCharType="separate"/>
        </w:r>
        <w:r w:rsidR="000A7C94">
          <w:rPr>
            <w:rFonts w:ascii="Times New Roman" w:hAnsi="Times New Roman" w:cs="Times New Roman"/>
            <w:noProof/>
            <w:sz w:val="24"/>
            <w:szCs w:val="24"/>
          </w:rPr>
          <w:t>5</w:t>
        </w:r>
        <w:r w:rsidRPr="001F431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440E38" w14:textId="67CD01C7" w:rsidR="00495C60" w:rsidRPr="001D409A" w:rsidRDefault="009A0DC7" w:rsidP="001D409A">
    <w:pPr>
      <w:pStyle w:val="Header"/>
      <w:spacing w:line="480" w:lineRule="auto"/>
      <w:rPr>
        <w:rFonts w:ascii="Times New Roman" w:hAnsi="Times New Roman" w:cs="Times New Roman"/>
        <w:sz w:val="24"/>
        <w:szCs w:val="24"/>
      </w:rPr>
    </w:pPr>
    <w:r w:rsidRPr="001F4318">
      <w:rPr>
        <w:rFonts w:ascii="Times New Roman" w:hAnsi="Times New Roman" w:cs="Times New Roman"/>
        <w:sz w:val="24"/>
        <w:szCs w:val="24"/>
      </w:rPr>
      <w:t>Running head: WINTER STORM SANDY</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22502479"/>
        <w:docPartObj>
          <w:docPartGallery w:val="Page Numbers (Top of Page)"/>
          <w:docPartUnique/>
        </w:docPartObj>
      </w:sdtPr>
      <w:sdtEndPr/>
      <w:sdtContent>
        <w:r w:rsidRPr="001F4318">
          <w:rPr>
            <w:rFonts w:ascii="Times New Roman" w:hAnsi="Times New Roman" w:cs="Times New Roman"/>
            <w:sz w:val="24"/>
            <w:szCs w:val="24"/>
          </w:rPr>
          <w:fldChar w:fldCharType="begin"/>
        </w:r>
        <w:r w:rsidRPr="001F4318">
          <w:rPr>
            <w:rFonts w:ascii="Times New Roman" w:hAnsi="Times New Roman" w:cs="Times New Roman"/>
            <w:sz w:val="24"/>
            <w:szCs w:val="24"/>
          </w:rPr>
          <w:instrText xml:space="preserve"> PAGE   \* MERGEFORMAT </w:instrText>
        </w:r>
        <w:r w:rsidRPr="001F4318">
          <w:rPr>
            <w:rFonts w:ascii="Times New Roman" w:hAnsi="Times New Roman" w:cs="Times New Roman"/>
            <w:sz w:val="24"/>
            <w:szCs w:val="24"/>
          </w:rPr>
          <w:fldChar w:fldCharType="separate"/>
        </w:r>
        <w:r w:rsidR="000A7C94">
          <w:rPr>
            <w:rFonts w:ascii="Times New Roman" w:hAnsi="Times New Roman" w:cs="Times New Roman"/>
            <w:noProof/>
            <w:sz w:val="24"/>
            <w:szCs w:val="24"/>
          </w:rPr>
          <w:t>1</w:t>
        </w:r>
        <w:r w:rsidRPr="001F431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318"/>
    <w:rsid w:val="00060A36"/>
    <w:rsid w:val="00092DFE"/>
    <w:rsid w:val="000A7C94"/>
    <w:rsid w:val="001573F6"/>
    <w:rsid w:val="001A684B"/>
    <w:rsid w:val="001D409A"/>
    <w:rsid w:val="001E4378"/>
    <w:rsid w:val="001F1878"/>
    <w:rsid w:val="001F4318"/>
    <w:rsid w:val="002072CE"/>
    <w:rsid w:val="00254AA1"/>
    <w:rsid w:val="00270F5B"/>
    <w:rsid w:val="00345EE8"/>
    <w:rsid w:val="00347035"/>
    <w:rsid w:val="003844A9"/>
    <w:rsid w:val="0043385E"/>
    <w:rsid w:val="004575CC"/>
    <w:rsid w:val="004770FD"/>
    <w:rsid w:val="004922F0"/>
    <w:rsid w:val="00495C60"/>
    <w:rsid w:val="004F2B1B"/>
    <w:rsid w:val="00505306"/>
    <w:rsid w:val="005371C6"/>
    <w:rsid w:val="005A4F57"/>
    <w:rsid w:val="005F34B8"/>
    <w:rsid w:val="005F4B38"/>
    <w:rsid w:val="00622719"/>
    <w:rsid w:val="00640017"/>
    <w:rsid w:val="00695D30"/>
    <w:rsid w:val="006C4751"/>
    <w:rsid w:val="006F7CDB"/>
    <w:rsid w:val="007354EE"/>
    <w:rsid w:val="00755861"/>
    <w:rsid w:val="00792E28"/>
    <w:rsid w:val="00802BB4"/>
    <w:rsid w:val="0080452A"/>
    <w:rsid w:val="008120B1"/>
    <w:rsid w:val="00843271"/>
    <w:rsid w:val="00871486"/>
    <w:rsid w:val="008E6337"/>
    <w:rsid w:val="008F2D56"/>
    <w:rsid w:val="008F5663"/>
    <w:rsid w:val="00900ED4"/>
    <w:rsid w:val="009017B9"/>
    <w:rsid w:val="00925FF9"/>
    <w:rsid w:val="00996D87"/>
    <w:rsid w:val="009A0DC7"/>
    <w:rsid w:val="009A5648"/>
    <w:rsid w:val="009B047E"/>
    <w:rsid w:val="009B2836"/>
    <w:rsid w:val="009B5D27"/>
    <w:rsid w:val="00BA03F6"/>
    <w:rsid w:val="00BC6C74"/>
    <w:rsid w:val="00D26FB7"/>
    <w:rsid w:val="00D303F8"/>
    <w:rsid w:val="00D55141"/>
    <w:rsid w:val="00D66D3C"/>
    <w:rsid w:val="00D6774D"/>
    <w:rsid w:val="00D904FD"/>
    <w:rsid w:val="00DC63B5"/>
    <w:rsid w:val="00E44530"/>
    <w:rsid w:val="00E74916"/>
    <w:rsid w:val="00E82A35"/>
    <w:rsid w:val="00E977AD"/>
    <w:rsid w:val="00EB28D4"/>
    <w:rsid w:val="00EF6AEC"/>
    <w:rsid w:val="00F11620"/>
    <w:rsid w:val="00F35DD2"/>
    <w:rsid w:val="00F40846"/>
    <w:rsid w:val="00F60AF3"/>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16307"/>
  <w15:docId w15:val="{C9267D88-799F-4110-9032-FEBB41B2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318"/>
  </w:style>
  <w:style w:type="paragraph" w:styleId="Footer">
    <w:name w:val="footer"/>
    <w:basedOn w:val="Normal"/>
    <w:link w:val="FooterChar"/>
    <w:uiPriority w:val="99"/>
    <w:unhideWhenUsed/>
    <w:rsid w:val="001F4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318"/>
  </w:style>
  <w:style w:type="character" w:styleId="Hyperlink">
    <w:name w:val="Hyperlink"/>
    <w:basedOn w:val="DefaultParagraphFont"/>
    <w:uiPriority w:val="99"/>
    <w:unhideWhenUsed/>
    <w:rsid w:val="000A7C94"/>
    <w:rPr>
      <w:color w:val="0000FF" w:themeColor="hyperlink"/>
      <w:u w:val="single"/>
    </w:rPr>
  </w:style>
  <w:style w:type="character" w:styleId="UnresolvedMention">
    <w:name w:val="Unresolved Mention"/>
    <w:basedOn w:val="DefaultParagraphFont"/>
    <w:uiPriority w:val="99"/>
    <w:semiHidden/>
    <w:unhideWhenUsed/>
    <w:rsid w:val="00925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vescience.com/24380-hurricane-sandy-status-data.html" TargetMode="External"/><Relationship Id="rId3" Type="http://schemas.openxmlformats.org/officeDocument/2006/relationships/webSettings" Target="webSettings.xml"/><Relationship Id="rId7" Type="http://schemas.openxmlformats.org/officeDocument/2006/relationships/hyperlink" Target="https://www.weather.gov/okx/HurricaneSand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ma.gov/sandy-recovery-region-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2018-12-08T16:44:00Z</dcterms:created>
  <dcterms:modified xsi:type="dcterms:W3CDTF">2018-12-08T16:44:00Z</dcterms:modified>
</cp:coreProperties>
</file>